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D88C" w14:textId="77777777" w:rsidR="00E75FB3" w:rsidRPr="00206F64" w:rsidRDefault="00E75FB3" w:rsidP="00E75FB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08"/>
      <w:bookmarkStart w:id="1" w:name="_Toc365399407"/>
      <w:r w:rsidRPr="00206F64">
        <w:rPr>
          <w:color w:val="FFFFFF"/>
        </w:rPr>
        <w:t>Hoofdstuk 1 Inleiding.</w:t>
      </w:r>
      <w:bookmarkEnd w:id="1"/>
    </w:p>
    <w:p w14:paraId="25F24E80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1.Uit welk deel van de wereld is onze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afkomstig?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4A8517F6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D98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12D9D9CC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6EF522B0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D40B079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2.Aan welke eigenschappen is dit nog te merken?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38A167EE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995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4A79AAFC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231CDBE5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52CB024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3.Waarom is in de dertiger jaren de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niet goed van de grond gekomen?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02A1C2FF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7A6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22F3EB97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12C25A86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45178EC3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4.Door welke oorzaken is de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sinds 1970 zo snel uitgebreid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5F750293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5A4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4F613682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26F0AA14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79B99196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5.De toename van het areaal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was:</w:t>
      </w:r>
    </w:p>
    <w:p w14:paraId="5F131CE7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  <w:t>tussen 1970 en 1980</w:t>
      </w:r>
      <w:r w:rsidRPr="003F100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ha</w:t>
      </w:r>
    </w:p>
    <w:p w14:paraId="7B48BC08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  <w:t>tussen 1980 en 1990</w:t>
      </w:r>
      <w:r w:rsidRPr="003F100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ha</w:t>
      </w:r>
    </w:p>
    <w:p w14:paraId="30627140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  <w:t>tussen 1990 en 2000</w:t>
      </w:r>
      <w:r w:rsidRPr="003F100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ha</w:t>
      </w:r>
    </w:p>
    <w:p w14:paraId="4B9F5EEB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  <w:t>tussen 2000 en 2005</w:t>
      </w:r>
      <w:r w:rsidRPr="003F100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ha</w:t>
      </w:r>
    </w:p>
    <w:p w14:paraId="3C093FD4" w14:textId="77777777" w:rsidR="00E75FB3" w:rsidRPr="006C1854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Style w:val="Nadruk"/>
        </w:rPr>
      </w:pPr>
    </w:p>
    <w:p w14:paraId="49E2756B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6.Welke gewassen zijn </w:t>
      </w:r>
      <w:r w:rsidRPr="003F100A">
        <w:rPr>
          <w:rFonts w:ascii="Arial" w:hAnsi="Arial" w:cs="Arial"/>
        </w:rPr>
        <w:t>grotend</w:t>
      </w:r>
      <w:r>
        <w:rPr>
          <w:rFonts w:ascii="Arial" w:hAnsi="Arial" w:cs="Arial"/>
        </w:rPr>
        <w:t xml:space="preserve">eels verdrongen door de opkomst </w:t>
      </w:r>
      <w:r w:rsidRPr="003F100A">
        <w:rPr>
          <w:rFonts w:ascii="Arial" w:hAnsi="Arial" w:cs="Arial"/>
        </w:rPr>
        <w:t>van snijmaïs?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6511DB37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5B4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3A4786F9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7913C83C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6F59E49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7.Noem 3 provinciën </w:t>
      </w:r>
      <w:r w:rsidRPr="003F100A">
        <w:rPr>
          <w:rFonts w:ascii="Arial" w:hAnsi="Arial" w:cs="Arial"/>
        </w:rPr>
        <w:t xml:space="preserve"> waar samen meer dan de helft van alle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 wordt geteeld? Waarom wordt juist hier zoveel snijmaïs verbouwd?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60F534B7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CFF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23ED4823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39F42DB1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789B7A4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F100A">
        <w:rPr>
          <w:rFonts w:ascii="Arial" w:hAnsi="Arial" w:cs="Arial"/>
        </w:rPr>
        <w:t>.In welke delen van Nederland wordt maar weinig snijmaïs verbouwd? Oorzaken?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7B37B53F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E57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07023854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23311DB6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E4D9148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F100A">
        <w:rPr>
          <w:rFonts w:ascii="Arial" w:hAnsi="Arial" w:cs="Arial"/>
        </w:rPr>
        <w:t>.Verklaar de toe</w:t>
      </w:r>
      <w:r>
        <w:rPr>
          <w:rFonts w:ascii="Arial" w:hAnsi="Arial" w:cs="Arial"/>
        </w:rPr>
        <w:t>name</w:t>
      </w:r>
      <w:r w:rsidRPr="003F1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van het areaal </w:t>
      </w:r>
      <w:r w:rsidRPr="003F100A">
        <w:rPr>
          <w:rFonts w:ascii="Arial" w:hAnsi="Arial" w:cs="Arial"/>
        </w:rPr>
        <w:t>korrel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156CF064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98A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3F6B60CA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0F4ED8FD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5EE71F46" w14:textId="77777777" w:rsidR="00E75FB3" w:rsidRPr="003F100A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F100A">
        <w:rPr>
          <w:rFonts w:ascii="Arial" w:hAnsi="Arial" w:cs="Arial"/>
        </w:rPr>
        <w:t>.Noem 2 redenen waarom CCM het meest i</w:t>
      </w:r>
      <w:r>
        <w:rPr>
          <w:rFonts w:ascii="Arial" w:hAnsi="Arial" w:cs="Arial"/>
        </w:rPr>
        <w:t xml:space="preserve">n het zuiden van ons land wordt </w:t>
      </w:r>
      <w:r w:rsidRPr="003F100A">
        <w:rPr>
          <w:rFonts w:ascii="Arial" w:hAnsi="Arial" w:cs="Arial"/>
        </w:rPr>
        <w:t>verbouwd.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3158594D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90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343A082C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2566A63B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E03F54E" w14:textId="77777777" w:rsidR="00E75FB3" w:rsidRDefault="00E75FB3" w:rsidP="00E75FB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11.Waardoor is het areaal</w:t>
      </w:r>
      <w:r w:rsidRPr="003F100A">
        <w:rPr>
          <w:rFonts w:ascii="Arial" w:hAnsi="Arial" w:cs="Arial"/>
        </w:rPr>
        <w:t xml:space="preserve"> CCM </w:t>
      </w:r>
      <w:r>
        <w:rPr>
          <w:rFonts w:ascii="Arial" w:hAnsi="Arial" w:cs="Arial"/>
        </w:rPr>
        <w:t xml:space="preserve">vaak </w:t>
      </w:r>
      <w:r w:rsidRPr="003F100A">
        <w:rPr>
          <w:rFonts w:ascii="Arial" w:hAnsi="Arial" w:cs="Arial"/>
        </w:rPr>
        <w:t>niet precies bekend?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FB3" w:rsidRPr="0041748F" w14:paraId="13BF1CE0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34E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  <w:p w14:paraId="3313A574" w14:textId="77777777" w:rsidR="00E75FB3" w:rsidRPr="0041748F" w:rsidRDefault="00E75FB3" w:rsidP="00C01F2F">
            <w:pPr>
              <w:rPr>
                <w:rFonts w:ascii="Arial" w:hAnsi="Arial" w:cs="Arial"/>
              </w:rPr>
            </w:pPr>
          </w:p>
        </w:tc>
      </w:tr>
    </w:tbl>
    <w:p w14:paraId="531CC39A" w14:textId="77777777" w:rsidR="00D7168D" w:rsidRPr="00206F64" w:rsidRDefault="00D7168D" w:rsidP="00D7168D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r w:rsidRPr="00206F64">
        <w:rPr>
          <w:color w:val="FFFFFF"/>
        </w:rPr>
        <w:lastRenderedPageBreak/>
        <w:t>Hoofdstuk 2 Het gewas.</w:t>
      </w:r>
      <w:bookmarkEnd w:id="0"/>
    </w:p>
    <w:p w14:paraId="1188C9CF" w14:textId="77777777" w:rsidR="00D7168D" w:rsidRDefault="00D7168D" w:rsidP="00D7168D"/>
    <w:p w14:paraId="47B2BC07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23A191E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9E23386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13.Noem enkele kenmerken van een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plant, waara</w:t>
      </w:r>
      <w:r>
        <w:rPr>
          <w:rFonts w:ascii="Arial" w:hAnsi="Arial" w:cs="Arial"/>
        </w:rPr>
        <w:t xml:space="preserve">an je kan zien dat maïs familie </w:t>
      </w:r>
      <w:r w:rsidRPr="003F100A">
        <w:rPr>
          <w:rFonts w:ascii="Arial" w:hAnsi="Arial" w:cs="Arial"/>
        </w:rPr>
        <w:t>is van de grassen.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1C678331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1D2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20ECF138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3CEEB707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2CF05E89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4A20A4F9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7B206733" w14:textId="6CD9FA14" w:rsidR="00676CA5" w:rsidRDefault="00D7168D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="00676CA5">
        <w:rPr>
          <w:rFonts w:ascii="Arial" w:hAnsi="Arial" w:cs="Arial"/>
        </w:rPr>
        <w:t>Geef in de  figuur aan</w:t>
      </w:r>
      <w:r w:rsidR="00676CA5" w:rsidRPr="00F20CA9">
        <w:rPr>
          <w:rFonts w:ascii="Arial" w:hAnsi="Arial" w:cs="Arial"/>
        </w:rPr>
        <w:t xml:space="preserve"> waar de mannelijke</w:t>
      </w:r>
      <w:r w:rsidR="00676CA5">
        <w:rPr>
          <w:rFonts w:ascii="Arial" w:hAnsi="Arial" w:cs="Arial"/>
        </w:rPr>
        <w:t>(1) en vrouwelijke bloei(2)</w:t>
      </w:r>
      <w:r w:rsidR="00676CA5" w:rsidRPr="00F20CA9">
        <w:rPr>
          <w:rFonts w:ascii="Arial" w:hAnsi="Arial" w:cs="Arial"/>
        </w:rPr>
        <w:t xml:space="preserve"> v</w:t>
      </w:r>
      <w:r w:rsidR="00676CA5">
        <w:rPr>
          <w:rFonts w:ascii="Arial" w:hAnsi="Arial" w:cs="Arial"/>
        </w:rPr>
        <w:t xml:space="preserve">an de maïsplant zit. </w:t>
      </w:r>
      <w:r w:rsidR="00676CA5" w:rsidRPr="00F20CA9">
        <w:rPr>
          <w:rFonts w:ascii="Arial" w:hAnsi="Arial" w:cs="Arial"/>
        </w:rPr>
        <w:t>L</w:t>
      </w:r>
      <w:r w:rsidR="00676CA5">
        <w:rPr>
          <w:rFonts w:ascii="Arial" w:hAnsi="Arial" w:cs="Arial"/>
        </w:rPr>
        <w:t>aat ook zien waar de kiemwortel(3), de zij</w:t>
      </w:r>
      <w:r w:rsidR="00676CA5" w:rsidRPr="00F20CA9">
        <w:rPr>
          <w:rFonts w:ascii="Arial" w:hAnsi="Arial" w:cs="Arial"/>
        </w:rPr>
        <w:t>wortels</w:t>
      </w:r>
      <w:r w:rsidR="00676CA5">
        <w:rPr>
          <w:rFonts w:ascii="Arial" w:hAnsi="Arial" w:cs="Arial"/>
        </w:rPr>
        <w:t>(4)</w:t>
      </w:r>
      <w:r w:rsidR="00676CA5" w:rsidRPr="00F20CA9">
        <w:rPr>
          <w:rFonts w:ascii="Arial" w:hAnsi="Arial" w:cs="Arial"/>
        </w:rPr>
        <w:t xml:space="preserve"> en de kroonwortels</w:t>
      </w:r>
      <w:r w:rsidR="00676CA5">
        <w:rPr>
          <w:rFonts w:ascii="Arial" w:hAnsi="Arial" w:cs="Arial"/>
        </w:rPr>
        <w:t>(5)</w:t>
      </w:r>
      <w:r w:rsidR="00676CA5" w:rsidRPr="00F20CA9">
        <w:rPr>
          <w:rFonts w:ascii="Arial" w:hAnsi="Arial" w:cs="Arial"/>
        </w:rPr>
        <w:t xml:space="preserve"> zitten</w:t>
      </w:r>
      <w:r w:rsidR="00676CA5">
        <w:rPr>
          <w:rFonts w:ascii="Arial" w:hAnsi="Arial" w:cs="Arial"/>
        </w:rPr>
        <w:t>.</w:t>
      </w:r>
    </w:p>
    <w:p w14:paraId="015BCF99" w14:textId="3A37DDA6" w:rsidR="00676CA5" w:rsidRDefault="00676CA5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C3F0492" w14:textId="689F1D1E" w:rsidR="00676CA5" w:rsidRDefault="00676CA5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2CFE10" wp14:editId="481B7072">
            <wp:extent cx="4981575" cy="2955504"/>
            <wp:effectExtent l="0" t="0" r="0" b="0"/>
            <wp:docPr id="1" name="Afbeelding 1" descr="Afbeelding met porse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orsele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36" cy="2973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5CACF" w14:textId="25240F35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63EEBAC" w14:textId="5A607139" w:rsidR="00D7168D" w:rsidRPr="003F100A" w:rsidRDefault="00D7168D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E3E45A" w14:textId="2EDCC6C1" w:rsidR="00D7168D" w:rsidRPr="003F100A" w:rsidRDefault="00D7168D" w:rsidP="00D7168D">
      <w:pPr>
        <w:widowControl/>
        <w:tabs>
          <w:tab w:val="right" w:leader="dot" w:pos="10206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15.</w:t>
      </w:r>
      <w:r w:rsidRPr="0002708B">
        <w:rPr>
          <w:rFonts w:ascii="Arial" w:hAnsi="Arial" w:cs="Arial"/>
        </w:rPr>
        <w:t xml:space="preserve"> </w:t>
      </w:r>
      <w:r w:rsidR="00676CA5">
        <w:rPr>
          <w:rFonts w:ascii="Arial" w:hAnsi="Arial" w:cs="Arial"/>
        </w:rPr>
        <w:t xml:space="preserve">a </w:t>
      </w:r>
      <w:r w:rsidR="00676CA5">
        <w:rPr>
          <w:rFonts w:ascii="Arial" w:hAnsi="Arial" w:cs="Arial"/>
        </w:rPr>
        <w:t>Hoe diep kan de wortel groeien bij ongestoorde groei</w:t>
      </w:r>
      <w:r w:rsidRPr="003F100A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3A32473A" w14:textId="77777777" w:rsidTr="00676C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361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4D406367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0257E12A" w14:textId="7C74FB62" w:rsidR="00676CA5" w:rsidRDefault="00676CA5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B </w:t>
      </w:r>
      <w:r>
        <w:rPr>
          <w:rFonts w:ascii="Arial" w:hAnsi="Arial" w:cs="Arial"/>
        </w:rPr>
        <w:t>Mais is een kruisbestuiver, wat is dat?</w:t>
      </w:r>
    </w:p>
    <w:p w14:paraId="0065BE96" w14:textId="77777777" w:rsidR="00676CA5" w:rsidRDefault="00676CA5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76CA5" w:rsidRPr="0041748F" w14:paraId="745F6473" w14:textId="77777777" w:rsidTr="00C01F2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0E" w14:textId="77777777" w:rsidR="00676CA5" w:rsidRPr="0041748F" w:rsidRDefault="00676CA5" w:rsidP="00C01F2F">
            <w:pPr>
              <w:rPr>
                <w:rFonts w:ascii="Arial" w:hAnsi="Arial" w:cs="Arial"/>
              </w:rPr>
            </w:pPr>
          </w:p>
          <w:p w14:paraId="5D068E53" w14:textId="77777777" w:rsidR="00676CA5" w:rsidRDefault="00676CA5" w:rsidP="00C01F2F">
            <w:pPr>
              <w:rPr>
                <w:rFonts w:ascii="Arial" w:hAnsi="Arial" w:cs="Arial"/>
              </w:rPr>
            </w:pPr>
          </w:p>
          <w:p w14:paraId="5F8EEFA6" w14:textId="77777777" w:rsidR="00676CA5" w:rsidRDefault="00676CA5" w:rsidP="00C01F2F">
            <w:pPr>
              <w:rPr>
                <w:rFonts w:ascii="Arial" w:hAnsi="Arial" w:cs="Arial"/>
              </w:rPr>
            </w:pPr>
          </w:p>
          <w:p w14:paraId="098CA9EB" w14:textId="77777777" w:rsidR="00676CA5" w:rsidRPr="0041748F" w:rsidRDefault="00676CA5" w:rsidP="00C01F2F">
            <w:pPr>
              <w:rPr>
                <w:rFonts w:ascii="Arial" w:hAnsi="Arial" w:cs="Arial"/>
              </w:rPr>
            </w:pPr>
          </w:p>
        </w:tc>
      </w:tr>
    </w:tbl>
    <w:p w14:paraId="35E3499F" w14:textId="66C1A02B" w:rsidR="00D7168D" w:rsidRDefault="00D7168D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2D2A8B75" w14:textId="5434C851" w:rsidR="00676CA5" w:rsidRDefault="00676CA5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07F5A9D7" w14:textId="76814B7C" w:rsidR="00676CA5" w:rsidRDefault="00676CA5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5939BE98" w14:textId="1751B273" w:rsidR="00676CA5" w:rsidRDefault="00676CA5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3437A877" w14:textId="77777777" w:rsidR="00676CA5" w:rsidRPr="003F100A" w:rsidRDefault="00676CA5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6B8C3286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16.</w:t>
      </w:r>
      <w:r w:rsidRPr="00027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Noem de 5 ontwikkelingsstadia van maïs</w:t>
      </w:r>
      <w:r w:rsidRPr="003F100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Geef vervolgens bij elke stadium aan wat de minimumtemperatuur is en wat de beste omstandigheden zijn.</w:t>
      </w:r>
    </w:p>
    <w:p w14:paraId="7C7B2FBE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56590F6A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FFA" w14:textId="77777777" w:rsidR="00D7168D" w:rsidRPr="004B3C4F" w:rsidRDefault="00D7168D" w:rsidP="003F01D5">
            <w:pPr>
              <w:rPr>
                <w:rFonts w:ascii="Arial" w:hAnsi="Arial" w:cs="Arial"/>
                <w:lang w:val="de-DE"/>
              </w:rPr>
            </w:pPr>
            <w:r w:rsidRPr="004B3C4F">
              <w:rPr>
                <w:rFonts w:ascii="Arial" w:hAnsi="Arial" w:cs="Arial"/>
              </w:rPr>
              <w:t xml:space="preserve">          </w:t>
            </w:r>
            <w:r w:rsidRPr="004B3C4F">
              <w:rPr>
                <w:rFonts w:ascii="Arial" w:hAnsi="Arial" w:cs="Arial"/>
                <w:lang w:val="de-DE"/>
              </w:rPr>
              <w:t xml:space="preserve">Stadium                               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minimum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temp                          optimale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temp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                          </w:t>
            </w:r>
          </w:p>
          <w:p w14:paraId="61171859" w14:textId="77777777" w:rsidR="00D7168D" w:rsidRPr="004B3C4F" w:rsidRDefault="00D7168D" w:rsidP="003F01D5">
            <w:pPr>
              <w:rPr>
                <w:rFonts w:ascii="Arial" w:hAnsi="Arial" w:cs="Arial"/>
                <w:lang w:val="de-DE"/>
              </w:rPr>
            </w:pPr>
          </w:p>
          <w:p w14:paraId="4E0E06D1" w14:textId="77777777" w:rsidR="00D7168D" w:rsidRPr="00D628B1" w:rsidRDefault="00D7168D" w:rsidP="003F01D5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1.</w:t>
            </w:r>
          </w:p>
          <w:p w14:paraId="0B285CC4" w14:textId="77777777" w:rsidR="00D7168D" w:rsidRPr="00D628B1" w:rsidRDefault="00D7168D" w:rsidP="003F01D5">
            <w:pPr>
              <w:rPr>
                <w:rFonts w:ascii="Arial" w:hAnsi="Arial" w:cs="Arial"/>
                <w:lang w:val="de-DE"/>
              </w:rPr>
            </w:pPr>
          </w:p>
          <w:p w14:paraId="267B80B4" w14:textId="77777777" w:rsidR="00D7168D" w:rsidRDefault="00D7168D" w:rsidP="003F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B054764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4490A48A" w14:textId="77777777" w:rsidR="00D7168D" w:rsidRDefault="00D7168D" w:rsidP="003F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C051A78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6AD573B7" w14:textId="77777777" w:rsidR="00D7168D" w:rsidRDefault="00D7168D" w:rsidP="003F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19C512B8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386BCB3A" w14:textId="77777777" w:rsidR="00D7168D" w:rsidRDefault="00D7168D" w:rsidP="003F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1A603442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77C186B0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  <w:tr w:rsidR="00D7168D" w:rsidRPr="0041748F" w14:paraId="74BA4347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A8D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28B3F5C1" w14:textId="77777777" w:rsidR="00D7168D" w:rsidRPr="003F100A" w:rsidRDefault="00D7168D" w:rsidP="00D7168D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047F47B6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17.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Vul onderstaande tabel in voor de </w:t>
      </w:r>
      <w:r>
        <w:rPr>
          <w:rFonts w:ascii="Arial" w:hAnsi="Arial" w:cs="Arial"/>
        </w:rPr>
        <w:t xml:space="preserve">7 </w:t>
      </w:r>
      <w:r w:rsidRPr="003F100A">
        <w:rPr>
          <w:rFonts w:ascii="Arial" w:hAnsi="Arial" w:cs="Arial"/>
        </w:rPr>
        <w:t xml:space="preserve">rijpingsstadia van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.</w:t>
      </w:r>
    </w:p>
    <w:p w14:paraId="21EEC079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D7168D" w:rsidRPr="003F100A" w14:paraId="7D50976A" w14:textId="77777777" w:rsidTr="003F01D5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5F5AB400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Pr="003F100A">
              <w:rPr>
                <w:rFonts w:ascii="Arial" w:hAnsi="Arial" w:cs="Arial"/>
              </w:rPr>
              <w:t xml:space="preserve">  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5B8603B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D7168D" w:rsidRPr="003F100A" w14:paraId="4D627298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7CDB180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91F35DE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0CBDA4C0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4D30F1A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FF74923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79A052D6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26615D7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160CCE0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26A665E6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696D50E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3783C19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7FA9A6D8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89FE1B9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8A366C1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62BC654C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A72972B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91E1947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D7168D" w:rsidRPr="003F100A" w14:paraId="3E971E17" w14:textId="77777777" w:rsidTr="003F01D5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708710C3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89B0839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466A38B7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40E8E95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D80DC9E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18.Laat gezaaide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wordt vaak nog langer dan vroeg gezaaide. Ver</w:t>
      </w:r>
      <w:r w:rsidRPr="003F100A">
        <w:rPr>
          <w:rFonts w:ascii="Arial" w:hAnsi="Arial" w:cs="Arial"/>
        </w:rPr>
        <w:softHyphen/>
        <w:t>klaar dat.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03484676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839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272298B3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7548C206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06C3CE19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Geef een verklaring voor het late bloeitijdstip bij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4FD41CB1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586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73CBC83D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6BCDC38E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2497CED7" w14:textId="77777777" w:rsidR="00D7168D" w:rsidRDefault="00D7168D" w:rsidP="00676CA5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EE6DFB3" w14:textId="04E05683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Verklaar dat geelkleuring van een gewas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 ten koste gaat van de opbrengst.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1801A86A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ED0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47AAD3E9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7F905D05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604D7EAD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5BAA40EA" w14:textId="0E6B95CD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2</w:t>
      </w:r>
      <w:r w:rsidR="00676CA5">
        <w:rPr>
          <w:rFonts w:ascii="Arial" w:hAnsi="Arial" w:cs="Arial"/>
        </w:rPr>
        <w:t>1</w:t>
      </w:r>
      <w:r w:rsidRPr="003F100A">
        <w:rPr>
          <w:rFonts w:ascii="Arial" w:hAnsi="Arial" w:cs="Arial"/>
        </w:rPr>
        <w:t>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>Waarom heeft een extra N-bemesting in geval van geelkeuring in het voorjaar geen zin?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6C46FCE3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767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01B95E75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3F695F48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48793083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7A606E7F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07BFCD7" w14:textId="4C408074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2</w:t>
      </w:r>
      <w:r w:rsidRPr="003F100A">
        <w:rPr>
          <w:rFonts w:ascii="Arial" w:hAnsi="Arial" w:cs="Arial"/>
        </w:rPr>
        <w:t>.</w:t>
      </w:r>
      <w:r w:rsidRPr="009614B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Verklaar waarom het geen zin heeft  om voor 20 april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te zaaien.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79525122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3F1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7A61143D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65FF719F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3B6CCBD" w14:textId="70D1E9CF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3</w:t>
      </w:r>
      <w:r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Wat voor opbrengsten zijn haalbaar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1D9901AE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851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3186DB54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11E233B9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DE70CEF" w14:textId="63DE8EEE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4</w:t>
      </w:r>
      <w:r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Noem 3 redenen waarom de actuele productie vaak achterblijft bij de potentiële productie.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113AAEB9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6AB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4754796E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0EC34A5B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75082CEB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55B0257C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619AF876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134D993F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2FCB58B" w14:textId="5C36D2DF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5</w:t>
      </w:r>
      <w:r w:rsidRPr="003F10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Waarin wordt de voederwaarde uitgedrukt?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168D" w:rsidRPr="0041748F" w14:paraId="074A87E1" w14:textId="77777777" w:rsidTr="003F01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D0D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  <w:p w14:paraId="0877A779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71608813" w14:textId="77777777" w:rsidR="00D7168D" w:rsidRDefault="00D7168D" w:rsidP="003F01D5">
            <w:pPr>
              <w:rPr>
                <w:rFonts w:ascii="Arial" w:hAnsi="Arial" w:cs="Arial"/>
              </w:rPr>
            </w:pPr>
          </w:p>
          <w:p w14:paraId="1F5126CF" w14:textId="77777777" w:rsidR="00D7168D" w:rsidRPr="0041748F" w:rsidRDefault="00D7168D" w:rsidP="003F01D5">
            <w:pPr>
              <w:rPr>
                <w:rFonts w:ascii="Arial" w:hAnsi="Arial" w:cs="Arial"/>
              </w:rPr>
            </w:pPr>
          </w:p>
        </w:tc>
      </w:tr>
    </w:tbl>
    <w:p w14:paraId="514B6A73" w14:textId="77777777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53FA1F5" w14:textId="6B7EA0F2" w:rsidR="00D7168D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</w:t>
      </w:r>
      <w:r w:rsidR="00676CA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</w:p>
    <w:p w14:paraId="0535083A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Juist of onjuist? Vul dat in voor onderstaande uitspraken in de tabel</w:t>
      </w:r>
    </w:p>
    <w:p w14:paraId="5E8952D7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553BDDAB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a. Ademhaling is het omgekeerde van fotosynthese.</w:t>
      </w:r>
    </w:p>
    <w:p w14:paraId="74B3C19C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Assimilatie vindt alleen plaats in groene plantedelen.</w:t>
      </w:r>
    </w:p>
    <w:p w14:paraId="2F176B5E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Assimilatie vindt alleen plaats bij onbewolkte lucht.</w:t>
      </w:r>
    </w:p>
    <w:p w14:paraId="307ECBFE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d. Ademhaling vindt alleen plaats in plantende</w:t>
      </w:r>
      <w:r>
        <w:rPr>
          <w:rFonts w:ascii="Arial" w:hAnsi="Arial" w:cs="Arial"/>
        </w:rPr>
        <w:t xml:space="preserve">len die niet door de zon worden </w:t>
      </w:r>
      <w:r w:rsidRPr="003F100A">
        <w:rPr>
          <w:rFonts w:ascii="Arial" w:hAnsi="Arial" w:cs="Arial"/>
        </w:rPr>
        <w:t>beschenen.</w:t>
      </w:r>
    </w:p>
    <w:p w14:paraId="0B6496C2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Bij de assimilatie wordt de zonne-energie opgeslagen in de assimilaten.</w:t>
      </w:r>
    </w:p>
    <w:p w14:paraId="2CF84EE5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f.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- ademhaling</w:t>
      </w:r>
    </w:p>
    <w:p w14:paraId="4CF7666E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g.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+ ademhaling</w:t>
      </w:r>
    </w:p>
    <w:p w14:paraId="4A216F7D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h.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+ ademhaling</w:t>
      </w:r>
    </w:p>
    <w:p w14:paraId="7FBEECF7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i. De boer is alleen </w:t>
      </w:r>
      <w:proofErr w:type="spellStart"/>
      <w:r w:rsidRPr="003F100A">
        <w:rPr>
          <w:rFonts w:ascii="Arial" w:hAnsi="Arial" w:cs="Arial"/>
        </w:rPr>
        <w:t>geinteresseerd</w:t>
      </w:r>
      <w:proofErr w:type="spellEnd"/>
      <w:r w:rsidRPr="003F100A">
        <w:rPr>
          <w:rFonts w:ascii="Arial" w:hAnsi="Arial" w:cs="Arial"/>
        </w:rPr>
        <w:t xml:space="preserve"> in een hoge bruto-</w:t>
      </w:r>
      <w:proofErr w:type="spellStart"/>
      <w:r w:rsidRPr="003F100A">
        <w:rPr>
          <w:rFonts w:ascii="Arial" w:hAnsi="Arial" w:cs="Arial"/>
        </w:rPr>
        <w:t>produktie</w:t>
      </w:r>
      <w:proofErr w:type="spellEnd"/>
    </w:p>
    <w:p w14:paraId="5A95C8C6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rPr>
          <w:rFonts w:ascii="Arial" w:hAnsi="Arial" w:cs="Arial"/>
        </w:rPr>
      </w:pPr>
      <w:r w:rsidRPr="003F100A">
        <w:rPr>
          <w:rFonts w:ascii="Arial" w:hAnsi="Arial" w:cs="Arial"/>
        </w:rPr>
        <w:t>j. Bij de ademhaling komt energie vrij</w:t>
      </w:r>
    </w:p>
    <w:p w14:paraId="3F443650" w14:textId="77777777" w:rsidR="00D7168D" w:rsidRPr="003F100A" w:rsidRDefault="00D7168D" w:rsidP="00D7168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5"/>
        <w:gridCol w:w="674"/>
        <w:gridCol w:w="806"/>
        <w:gridCol w:w="662"/>
        <w:gridCol w:w="662"/>
        <w:gridCol w:w="662"/>
        <w:gridCol w:w="806"/>
        <w:gridCol w:w="806"/>
        <w:gridCol w:w="806"/>
        <w:gridCol w:w="662"/>
        <w:gridCol w:w="806"/>
      </w:tblGrid>
      <w:tr w:rsidR="00D7168D" w:rsidRPr="003F100A" w14:paraId="2E588471" w14:textId="77777777" w:rsidTr="003F01D5">
        <w:tc>
          <w:tcPr>
            <w:tcW w:w="2245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6E4617F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Pr="003F100A">
              <w:rPr>
                <w:rFonts w:ascii="Arial" w:hAnsi="Arial" w:cs="Arial"/>
              </w:rPr>
              <w:t>vraag</w:t>
            </w:r>
          </w:p>
        </w:tc>
        <w:tc>
          <w:tcPr>
            <w:tcW w:w="67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727D1515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80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439EBF90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66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3C27D7BF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66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5F8C8B75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66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2DCEF5E0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e</w:t>
            </w:r>
          </w:p>
        </w:tc>
        <w:tc>
          <w:tcPr>
            <w:tcW w:w="80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77BB5B34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80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9A6C902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80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3E7A39F4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66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720E1284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80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0E939BB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</w:t>
            </w:r>
          </w:p>
        </w:tc>
      </w:tr>
      <w:tr w:rsidR="00D7168D" w:rsidRPr="003F100A" w14:paraId="2CB8C376" w14:textId="77777777" w:rsidTr="003F01D5">
        <w:tc>
          <w:tcPr>
            <w:tcW w:w="2245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14DD9DCC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juist(</w:t>
            </w:r>
            <w:r w:rsidRPr="003F100A">
              <w:rPr>
                <w:rFonts w:ascii="Arial" w:hAnsi="Arial" w:cs="Arial"/>
                <w:b/>
                <w:bCs/>
              </w:rPr>
              <w:t>j</w:t>
            </w:r>
            <w:r w:rsidRPr="003F100A">
              <w:rPr>
                <w:rFonts w:ascii="Arial" w:hAnsi="Arial" w:cs="Arial"/>
              </w:rPr>
              <w:t>)/on</w:t>
            </w:r>
            <w:r w:rsidRPr="003F100A">
              <w:rPr>
                <w:rFonts w:ascii="Arial" w:hAnsi="Arial" w:cs="Arial"/>
              </w:rPr>
              <w:softHyphen/>
              <w:t>juist(</w:t>
            </w:r>
            <w:r w:rsidRPr="003F100A">
              <w:rPr>
                <w:rFonts w:ascii="Arial" w:hAnsi="Arial" w:cs="Arial"/>
                <w:b/>
                <w:bCs/>
              </w:rPr>
              <w:t>o</w:t>
            </w:r>
            <w:r w:rsidRPr="003F100A">
              <w:rPr>
                <w:rFonts w:ascii="Arial" w:hAnsi="Arial" w:cs="Arial"/>
              </w:rPr>
              <w:t>)</w:t>
            </w:r>
          </w:p>
        </w:tc>
        <w:tc>
          <w:tcPr>
            <w:tcW w:w="67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14FB5E2C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A588745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14A07E9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101E1EB5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E8CCDE9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2AC445EA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46BAF135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0CC457DF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36BC2C7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0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81C320C" w14:textId="77777777" w:rsidR="00D7168D" w:rsidRPr="003F100A" w:rsidRDefault="00D7168D" w:rsidP="003F01D5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472F5C2F" w14:textId="77777777" w:rsidR="002D2448" w:rsidRPr="00D7168D" w:rsidRDefault="002D2448" w:rsidP="00D7168D"/>
    <w:sectPr w:rsidR="002D2448" w:rsidRPr="00D7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C6985"/>
    <w:multiLevelType w:val="hybridMultilevel"/>
    <w:tmpl w:val="9E4C3C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A2"/>
    <w:rsid w:val="002D2448"/>
    <w:rsid w:val="00676CA5"/>
    <w:rsid w:val="009F6B95"/>
    <w:rsid w:val="00A15873"/>
    <w:rsid w:val="00A540E8"/>
    <w:rsid w:val="00A601A1"/>
    <w:rsid w:val="00D7168D"/>
    <w:rsid w:val="00E75FB3"/>
    <w:rsid w:val="00F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220"/>
  <w15:chartTrackingRefBased/>
  <w15:docId w15:val="{B74D61A5-6744-4C23-BCAB-C8984C4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53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25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F253A2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styleId="Nadruk">
    <w:name w:val="Emphasis"/>
    <w:basedOn w:val="Standaardalinea-lettertype"/>
    <w:qFormat/>
    <w:rsid w:val="00F25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cp:lastPrinted>2022-09-28T11:20:00Z</cp:lastPrinted>
  <dcterms:created xsi:type="dcterms:W3CDTF">2022-09-28T11:21:00Z</dcterms:created>
  <dcterms:modified xsi:type="dcterms:W3CDTF">2022-09-28T11:21:00Z</dcterms:modified>
</cp:coreProperties>
</file>